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4DEFA" w14:textId="77777777" w:rsidR="004E31C5" w:rsidRDefault="004E31C5" w:rsidP="004E31C5">
      <w:pPr>
        <w:spacing w:before="92" w:after="240" w:line="276" w:lineRule="auto"/>
        <w:ind w:right="49"/>
        <w:jc w:val="center"/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lang w:val="es-ES"/>
        </w:rPr>
      </w:pPr>
    </w:p>
    <w:p w14:paraId="3DB36C19" w14:textId="4CBAE6A0" w:rsidR="004E31C5" w:rsidRPr="009C6EFB" w:rsidRDefault="004E31C5" w:rsidP="004E31C5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  <w:sz w:val="28"/>
          <w:szCs w:val="28"/>
        </w:rPr>
      </w:pPr>
      <w:r w:rsidRPr="009C6EFB">
        <w:rPr>
          <w:rFonts w:eastAsia="Segoe UI" w:cs="Segoe UI"/>
          <w:b/>
          <w:bCs/>
          <w:color w:val="000000" w:themeColor="text1"/>
          <w:sz w:val="28"/>
          <w:szCs w:val="28"/>
          <w:lang w:val="es-ES"/>
        </w:rPr>
        <w:t>ANEXO A</w:t>
      </w:r>
    </w:p>
    <w:p w14:paraId="2746E089" w14:textId="77777777" w:rsidR="004E31C5" w:rsidRPr="009C6EFB" w:rsidRDefault="004E31C5" w:rsidP="004E31C5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</w:rPr>
      </w:pPr>
    </w:p>
    <w:p w14:paraId="6520BF5C" w14:textId="77777777" w:rsidR="004E31C5" w:rsidRPr="009C6EFB" w:rsidRDefault="004E31C5" w:rsidP="004E31C5">
      <w:pPr>
        <w:jc w:val="center"/>
        <w:rPr>
          <w:rFonts w:eastAsia="Arial" w:cs="Arial"/>
          <w:b/>
          <w:bCs/>
          <w:sz w:val="20"/>
          <w:szCs w:val="20"/>
        </w:rPr>
      </w:pPr>
      <w:r w:rsidRPr="009C6EFB">
        <w:rPr>
          <w:rFonts w:eastAsia="Segoe UI" w:cs="Segoe UI"/>
          <w:b/>
          <w:bCs/>
          <w:color w:val="000000" w:themeColor="text1"/>
          <w:lang w:val="es-ES"/>
        </w:rPr>
        <w:t>NOTIFICIACIÓN FORMAL DE ACEPTACIÓN DEL MANUSCRITO</w:t>
      </w:r>
    </w:p>
    <w:p w14:paraId="345A1339" w14:textId="77777777" w:rsidR="004E31C5" w:rsidRPr="009C6EFB" w:rsidRDefault="004E31C5" w:rsidP="004E31C5">
      <w:pPr>
        <w:jc w:val="center"/>
        <w:rPr>
          <w:rFonts w:eastAsia="Segoe UI" w:cs="Segoe UI"/>
          <w:b/>
          <w:bCs/>
          <w:color w:val="000000" w:themeColor="text1"/>
          <w:lang w:val="es-ES"/>
        </w:rPr>
      </w:pPr>
    </w:p>
    <w:p w14:paraId="7EA053A3" w14:textId="77777777" w:rsidR="004E31C5" w:rsidRDefault="004E31C5" w:rsidP="004E31C5">
      <w:pPr>
        <w:jc w:val="center"/>
        <w:rPr>
          <w:rFonts w:ascii="Segoe UI" w:eastAsia="Segoe UI" w:hAnsi="Segoe UI" w:cs="Segoe UI"/>
          <w:b/>
          <w:bCs/>
          <w:color w:val="000000" w:themeColor="text1"/>
          <w:lang w:val="es-ES"/>
        </w:rPr>
      </w:pPr>
    </w:p>
    <w:p w14:paraId="67B57D90" w14:textId="77777777" w:rsidR="004E31C5" w:rsidRDefault="004E31C5" w:rsidP="004E31C5">
      <w:pPr>
        <w:jc w:val="both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El(la) solicitante deberá adjuntar una carta, correo electrónico o notificación formal emitida por la revista o editorial correspondiente, en la que se informe expresamente la aceptación del manuscrito para su publicación.</w:t>
      </w:r>
    </w:p>
    <w:p w14:paraId="389EE623" w14:textId="77777777" w:rsidR="004E31C5" w:rsidRDefault="004E31C5" w:rsidP="004E31C5">
      <w:pPr>
        <w:jc w:val="both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El documento deberá permitir verificar que el artículo ha superado el proceso editorial y de revisión establecido por la revista, y que se encuentra aceptado para publicación. Para estos efectos, la notificación deberá incluir, al menos, la identificación del manuscrito, el nombre de la revista, la fecha de aceptación y la comunicación formal de aceptación por parte del equipo editorial.</w:t>
      </w:r>
    </w:p>
    <w:p w14:paraId="42EFAAFA" w14:textId="77777777" w:rsidR="004E31C5" w:rsidRDefault="004E31C5" w:rsidP="004E31C5">
      <w:pPr>
        <w:jc w:val="both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En caso de que la aceptación haya sido informada mediante una plataforma editorial, se deberá adjuntar una captura o comprobante descargable que permita corroborar dicha información. No se considerarán válidas comunicaciones preliminares, invitaciones a publicar, confirmaciones de recepción del manuscrito ni estados editoriales que no acrediten de manera explícita la aceptación definitiva del trabajo.</w:t>
      </w:r>
    </w:p>
    <w:p w14:paraId="7F7EFFA0" w14:textId="77777777" w:rsidR="004E31C5" w:rsidRDefault="004E31C5" w:rsidP="004E31C5">
      <w:pPr>
        <w:jc w:val="both"/>
        <w:rPr>
          <w:rFonts w:ascii="Arial" w:eastAsia="Arial" w:hAnsi="Arial" w:cs="Arial"/>
          <w:sz w:val="20"/>
          <w:szCs w:val="20"/>
        </w:rPr>
      </w:pPr>
      <w:r w:rsidRPr="1305D242">
        <w:rPr>
          <w:rFonts w:ascii="Arial" w:eastAsia="Arial" w:hAnsi="Arial" w:cs="Arial"/>
          <w:sz w:val="20"/>
          <w:szCs w:val="20"/>
        </w:rPr>
        <w:t>Este antecedente será utilizado para verificar la pertinencia de la solicitud de cofinanciamiento y asegurar que el cargo por publicación corresponde a un manuscrito efectivamente aceptado por una revista elegible según los criterios establecidos en las presentes bases.</w:t>
      </w:r>
    </w:p>
    <w:p w14:paraId="15CEDDAB" w14:textId="77777777" w:rsidR="00C36516" w:rsidRDefault="00C36516"/>
    <w:p w14:paraId="48972684" w14:textId="77777777" w:rsidR="00A07EC4" w:rsidRDefault="00A07EC4"/>
    <w:p w14:paraId="0186A4DC" w14:textId="77777777" w:rsidR="00A07EC4" w:rsidRDefault="00A07EC4" w:rsidP="00A07EC4">
      <w:pPr>
        <w:jc w:val="both"/>
        <w:rPr>
          <w:rFonts w:ascii="Arial" w:eastAsia="Arial" w:hAnsi="Arial" w:cs="Arial"/>
          <w:sz w:val="20"/>
          <w:szCs w:val="20"/>
        </w:rPr>
      </w:pPr>
    </w:p>
    <w:p w14:paraId="384D38D0" w14:textId="77777777" w:rsidR="00A07EC4" w:rsidRDefault="00A07EC4" w:rsidP="00A07EC4">
      <w:pPr>
        <w:jc w:val="both"/>
        <w:rPr>
          <w:rFonts w:ascii="Arial" w:eastAsia="Arial" w:hAnsi="Arial" w:cs="Arial"/>
          <w:sz w:val="20"/>
          <w:szCs w:val="20"/>
        </w:rPr>
      </w:pPr>
    </w:p>
    <w:p w14:paraId="03004C7D" w14:textId="77777777" w:rsidR="00A07EC4" w:rsidRDefault="00A07EC4" w:rsidP="00A07EC4">
      <w:pPr>
        <w:jc w:val="both"/>
        <w:rPr>
          <w:rFonts w:ascii="Arial" w:eastAsia="Arial" w:hAnsi="Arial" w:cs="Arial"/>
          <w:sz w:val="20"/>
          <w:szCs w:val="20"/>
        </w:rPr>
      </w:pPr>
    </w:p>
    <w:p w14:paraId="08552591" w14:textId="77777777" w:rsidR="00A07EC4" w:rsidRDefault="00A07EC4" w:rsidP="00A07EC4">
      <w:pPr>
        <w:jc w:val="both"/>
        <w:rPr>
          <w:rFonts w:ascii="Arial" w:eastAsia="Arial" w:hAnsi="Arial" w:cs="Arial"/>
          <w:sz w:val="20"/>
          <w:szCs w:val="20"/>
        </w:rPr>
      </w:pPr>
    </w:p>
    <w:p w14:paraId="1305A482" w14:textId="77777777" w:rsidR="00A07EC4" w:rsidRDefault="00A07EC4" w:rsidP="00A07EC4">
      <w:pPr>
        <w:jc w:val="both"/>
        <w:rPr>
          <w:rFonts w:ascii="Arial" w:eastAsia="Arial" w:hAnsi="Arial" w:cs="Arial"/>
          <w:sz w:val="20"/>
          <w:szCs w:val="20"/>
        </w:rPr>
      </w:pPr>
    </w:p>
    <w:p w14:paraId="35E5BA42" w14:textId="77777777" w:rsidR="00A07EC4" w:rsidRDefault="00A07EC4" w:rsidP="00A07EC4">
      <w:pPr>
        <w:jc w:val="both"/>
        <w:rPr>
          <w:rFonts w:ascii="Arial" w:eastAsia="Arial" w:hAnsi="Arial" w:cs="Arial"/>
          <w:sz w:val="20"/>
          <w:szCs w:val="20"/>
        </w:rPr>
      </w:pPr>
    </w:p>
    <w:p w14:paraId="4FD0E7AD" w14:textId="77777777" w:rsidR="00A07EC4" w:rsidRDefault="00A07EC4" w:rsidP="00A07EC4">
      <w:pPr>
        <w:jc w:val="both"/>
        <w:rPr>
          <w:rFonts w:ascii="Arial" w:eastAsia="Arial" w:hAnsi="Arial" w:cs="Arial"/>
          <w:sz w:val="20"/>
          <w:szCs w:val="20"/>
        </w:rPr>
      </w:pPr>
    </w:p>
    <w:p w14:paraId="14FBDBA3" w14:textId="529AE494" w:rsidR="00A07EC4" w:rsidRPr="00A07EC4" w:rsidRDefault="00A07EC4" w:rsidP="00A07EC4">
      <w:pPr>
        <w:jc w:val="both"/>
        <w:rPr>
          <w:rFonts w:ascii="Arial" w:eastAsia="Arial" w:hAnsi="Arial" w:cs="Arial"/>
          <w:sz w:val="20"/>
          <w:szCs w:val="20"/>
        </w:rPr>
      </w:pPr>
      <w:r w:rsidRPr="1305D242">
        <w:rPr>
          <w:rFonts w:ascii="Arial" w:eastAsia="Arial" w:hAnsi="Arial" w:cs="Arial"/>
          <w:sz w:val="20"/>
          <w:szCs w:val="20"/>
        </w:rPr>
        <w:t xml:space="preserve">El nombre del archivo debe presentar el formato: </w:t>
      </w:r>
      <w:r w:rsidRPr="1305D242">
        <w:rPr>
          <w:rFonts w:ascii="Arial" w:eastAsia="Arial" w:hAnsi="Arial" w:cs="Arial"/>
          <w:i/>
          <w:iCs/>
          <w:sz w:val="20"/>
          <w:szCs w:val="20"/>
        </w:rPr>
        <w:t>apellido_nombre_AnexoA_</w:t>
      </w:r>
      <w:r w:rsidR="00B87FAF">
        <w:rPr>
          <w:rFonts w:ascii="Arial" w:eastAsia="Arial" w:hAnsi="Arial" w:cs="Arial"/>
          <w:i/>
          <w:iCs/>
          <w:sz w:val="20"/>
          <w:szCs w:val="20"/>
        </w:rPr>
        <w:t>P</w:t>
      </w:r>
      <w:r w:rsidRPr="1305D242">
        <w:rPr>
          <w:rFonts w:ascii="Arial" w:eastAsia="Arial" w:hAnsi="Arial" w:cs="Arial"/>
          <w:i/>
          <w:iCs/>
          <w:sz w:val="20"/>
          <w:szCs w:val="20"/>
        </w:rPr>
        <w:t>APC2026.pdf</w:t>
      </w:r>
    </w:p>
    <w:sectPr w:rsidR="00A07EC4" w:rsidRPr="00A07EC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3D982" w14:textId="77777777" w:rsidR="007B4D5F" w:rsidRDefault="007B4D5F" w:rsidP="004E31C5">
      <w:pPr>
        <w:spacing w:after="0" w:line="240" w:lineRule="auto"/>
      </w:pPr>
      <w:r>
        <w:separator/>
      </w:r>
    </w:p>
  </w:endnote>
  <w:endnote w:type="continuationSeparator" w:id="0">
    <w:p w14:paraId="3D2BAB66" w14:textId="77777777" w:rsidR="007B4D5F" w:rsidRDefault="007B4D5F" w:rsidP="004E3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69CA3" w14:textId="77777777" w:rsidR="007B4D5F" w:rsidRDefault="007B4D5F" w:rsidP="004E31C5">
      <w:pPr>
        <w:spacing w:after="0" w:line="240" w:lineRule="auto"/>
      </w:pPr>
      <w:r>
        <w:separator/>
      </w:r>
    </w:p>
  </w:footnote>
  <w:footnote w:type="continuationSeparator" w:id="0">
    <w:p w14:paraId="06DB0DC2" w14:textId="77777777" w:rsidR="007B4D5F" w:rsidRDefault="007B4D5F" w:rsidP="004E3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A928F" w14:textId="401089B0" w:rsidR="004E31C5" w:rsidRDefault="004E31C5">
    <w:pPr>
      <w:pStyle w:val="Encabezado"/>
    </w:pPr>
    <w:r>
      <w:rPr>
        <w:noProof/>
      </w:rPr>
      <w:drawing>
        <wp:inline distT="0" distB="0" distL="0" distR="0" wp14:anchorId="557EFFE6" wp14:editId="042C0807">
          <wp:extent cx="2676525" cy="552450"/>
          <wp:effectExtent l="0" t="0" r="0" b="0"/>
          <wp:docPr id="1333409900" name="drawing" title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409900" name="Picture 13334099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652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C5"/>
    <w:rsid w:val="000F4E08"/>
    <w:rsid w:val="003534F2"/>
    <w:rsid w:val="004A5011"/>
    <w:rsid w:val="004E31C5"/>
    <w:rsid w:val="007B4D5F"/>
    <w:rsid w:val="008A360C"/>
    <w:rsid w:val="009C6EFB"/>
    <w:rsid w:val="00A07EC4"/>
    <w:rsid w:val="00B87FAF"/>
    <w:rsid w:val="00C36516"/>
    <w:rsid w:val="00E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9C238"/>
  <w15:chartTrackingRefBased/>
  <w15:docId w15:val="{FB0C4427-EEBA-4B42-B38B-D7F0540A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1C5"/>
  </w:style>
  <w:style w:type="paragraph" w:styleId="Ttulo1">
    <w:name w:val="heading 1"/>
    <w:basedOn w:val="Normal"/>
    <w:next w:val="Normal"/>
    <w:link w:val="Ttulo1Car"/>
    <w:uiPriority w:val="9"/>
    <w:qFormat/>
    <w:rsid w:val="004E31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3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E31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E31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E31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E31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E31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E31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E31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E31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31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E31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E31C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E31C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E31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E31C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E31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E31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E31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E3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E31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E3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E3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E31C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E31C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E31C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E3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E31C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E31C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E31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31C5"/>
  </w:style>
  <w:style w:type="paragraph" w:styleId="Piedepgina">
    <w:name w:val="footer"/>
    <w:basedOn w:val="Normal"/>
    <w:link w:val="PiedepginaCar"/>
    <w:uiPriority w:val="99"/>
    <w:unhideWhenUsed/>
    <w:rsid w:val="004E31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3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Macaya Ramos</dc:creator>
  <cp:keywords/>
  <dc:description/>
  <cp:lastModifiedBy>Constanza Macaya Ramos</cp:lastModifiedBy>
  <cp:revision>4</cp:revision>
  <dcterms:created xsi:type="dcterms:W3CDTF">2026-08-24T19:50:00Z</dcterms:created>
  <dcterms:modified xsi:type="dcterms:W3CDTF">2026-08-24T20:20:00Z</dcterms:modified>
</cp:coreProperties>
</file>